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931C0" w14:textId="77777777" w:rsidR="008F6C39" w:rsidRDefault="008447B7">
      <w:r w:rsidRPr="004752FD">
        <w:rPr>
          <w:rFonts w:ascii="Georgia" w:hAnsi="Georgia"/>
          <w:noProof/>
          <w:sz w:val="32"/>
          <w:szCs w:val="32"/>
        </w:rPr>
        <w:drawing>
          <wp:anchor distT="0" distB="0" distL="114300" distR="114300" simplePos="0" relativeHeight="251658240" behindDoc="0" locked="0" layoutInCell="1" allowOverlap="1" wp14:anchorId="0C5EAAED" wp14:editId="26CFFC46">
            <wp:simplePos x="0" y="0"/>
            <wp:positionH relativeFrom="column">
              <wp:posOffset>2133600</wp:posOffset>
            </wp:positionH>
            <wp:positionV relativeFrom="page">
              <wp:posOffset>102235</wp:posOffset>
            </wp:positionV>
            <wp:extent cx="1627632"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nchPad_BLACK2-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632" cy="1051560"/>
                    </a:xfrm>
                    <a:prstGeom prst="rect">
                      <a:avLst/>
                    </a:prstGeom>
                  </pic:spPr>
                </pic:pic>
              </a:graphicData>
            </a:graphic>
            <wp14:sizeRelH relativeFrom="margin">
              <wp14:pctWidth>0</wp14:pctWidth>
            </wp14:sizeRelH>
            <wp14:sizeRelV relativeFrom="margin">
              <wp14:pctHeight>0</wp14:pctHeight>
            </wp14:sizeRelV>
          </wp:anchor>
        </w:drawing>
      </w:r>
    </w:p>
    <w:p w14:paraId="1D667668" w14:textId="77777777" w:rsidR="008F6C39" w:rsidRPr="008447B7" w:rsidRDefault="008F6C39">
      <w:pPr>
        <w:rPr>
          <w:rFonts w:ascii="Georgia" w:hAnsi="Georgia"/>
        </w:rPr>
      </w:pPr>
    </w:p>
    <w:p w14:paraId="7ED93D95" w14:textId="37F55247" w:rsidR="009C1304" w:rsidRPr="004752FD" w:rsidRDefault="00B46222" w:rsidP="008F6C39">
      <w:pPr>
        <w:jc w:val="center"/>
        <w:rPr>
          <w:rFonts w:ascii="Georgia" w:hAnsi="Georgia"/>
          <w:sz w:val="32"/>
          <w:szCs w:val="32"/>
        </w:rPr>
      </w:pPr>
      <w:r>
        <w:rPr>
          <w:rFonts w:ascii="Georgia" w:hAnsi="Georgia"/>
          <w:sz w:val="32"/>
          <w:szCs w:val="32"/>
        </w:rPr>
        <w:t>Fabrication Tips</w:t>
      </w:r>
    </w:p>
    <w:p w14:paraId="6F1C7A1B" w14:textId="77777777" w:rsidR="008F6C39" w:rsidRPr="004752FD" w:rsidRDefault="008F6C39" w:rsidP="008F6C39">
      <w:pPr>
        <w:jc w:val="center"/>
        <w:rPr>
          <w:rFonts w:ascii="Georgia" w:hAnsi="Georgia"/>
        </w:rPr>
      </w:pPr>
    </w:p>
    <w:p w14:paraId="32855D1D" w14:textId="77777777" w:rsidR="008F6C39" w:rsidRPr="004752FD" w:rsidRDefault="008F6C39" w:rsidP="008F6C39">
      <w:pPr>
        <w:jc w:val="center"/>
        <w:rPr>
          <w:rFonts w:ascii="Georgia" w:hAnsi="Georgia"/>
        </w:rPr>
      </w:pPr>
    </w:p>
    <w:p w14:paraId="4151EC64" w14:textId="77777777" w:rsidR="008F6C39" w:rsidRPr="004752FD" w:rsidRDefault="008F6C39" w:rsidP="008F6C39">
      <w:pPr>
        <w:rPr>
          <w:rFonts w:ascii="Georgia" w:hAnsi="Georgia"/>
          <w:b/>
          <w:sz w:val="28"/>
          <w:szCs w:val="28"/>
        </w:rPr>
      </w:pPr>
      <w:r w:rsidRPr="004752FD">
        <w:rPr>
          <w:rFonts w:ascii="Georgia" w:hAnsi="Georgia"/>
          <w:b/>
          <w:sz w:val="28"/>
          <w:szCs w:val="28"/>
        </w:rPr>
        <w:t>Pivot</w:t>
      </w:r>
    </w:p>
    <w:p w14:paraId="0077A40E" w14:textId="426741E5" w:rsidR="008F6C39" w:rsidRPr="004752FD" w:rsidRDefault="008F6C39" w:rsidP="00B46222">
      <w:pPr>
        <w:pStyle w:val="ListParagraph"/>
        <w:numPr>
          <w:ilvl w:val="0"/>
          <w:numId w:val="9"/>
        </w:numPr>
        <w:spacing w:before="120"/>
        <w:contextualSpacing w:val="0"/>
        <w:rPr>
          <w:rFonts w:ascii="Georgia" w:hAnsi="Georgia"/>
        </w:rPr>
      </w:pPr>
      <w:r w:rsidRPr="004752FD">
        <w:rPr>
          <w:rFonts w:ascii="Georgia" w:hAnsi="Georgia"/>
        </w:rPr>
        <w:t>Always use the nail provided to secure the joint to the model.  It also serves as a "handle" for removing the joint from the cavity after vacuum forming</w:t>
      </w:r>
    </w:p>
    <w:p w14:paraId="08DD4D9C" w14:textId="12145AEC" w:rsidR="008F6C39" w:rsidRPr="004752FD" w:rsidRDefault="008F6C39" w:rsidP="00B46222">
      <w:pPr>
        <w:pStyle w:val="ListParagraph"/>
        <w:numPr>
          <w:ilvl w:val="0"/>
          <w:numId w:val="9"/>
        </w:numPr>
        <w:spacing w:before="120"/>
        <w:contextualSpacing w:val="0"/>
        <w:rPr>
          <w:rFonts w:ascii="Georgia" w:hAnsi="Georgia"/>
        </w:rPr>
      </w:pPr>
      <w:bookmarkStart w:id="0" w:name="_GoBack"/>
      <w:bookmarkEnd w:id="0"/>
      <w:r w:rsidRPr="004752FD">
        <w:rPr>
          <w:rFonts w:ascii="Georgia" w:hAnsi="Georgia"/>
        </w:rPr>
        <w:t xml:space="preserve">You need a tight fit between </w:t>
      </w:r>
      <w:r w:rsidRPr="00BC54D8">
        <w:rPr>
          <w:rFonts w:ascii="Georgia" w:hAnsi="Georgia"/>
        </w:rPr>
        <w:t xml:space="preserve">the cavity and the joint so use a very thin nylon over </w:t>
      </w:r>
      <w:r w:rsidR="00B84F95" w:rsidRPr="00BC54D8">
        <w:rPr>
          <w:rFonts w:ascii="Georgia" w:hAnsi="Georgia"/>
        </w:rPr>
        <w:t xml:space="preserve"> </w:t>
      </w:r>
      <w:r w:rsidRPr="00BC54D8">
        <w:rPr>
          <w:rFonts w:ascii="Georgia" w:hAnsi="Georgia"/>
        </w:rPr>
        <w:t>the joint</w:t>
      </w:r>
    </w:p>
    <w:p w14:paraId="2CF706B5" w14:textId="77777777" w:rsidR="008F6C39" w:rsidRPr="004752FD" w:rsidRDefault="008F6C39" w:rsidP="00B46222">
      <w:pPr>
        <w:pStyle w:val="ListParagraph"/>
        <w:numPr>
          <w:ilvl w:val="0"/>
          <w:numId w:val="9"/>
        </w:numPr>
        <w:spacing w:before="120"/>
        <w:contextualSpacing w:val="0"/>
        <w:rPr>
          <w:rFonts w:ascii="Georgia" w:hAnsi="Georgia"/>
        </w:rPr>
      </w:pPr>
      <w:r w:rsidRPr="004752FD">
        <w:rPr>
          <w:rFonts w:ascii="Georgia" w:hAnsi="Georgia"/>
        </w:rPr>
        <w:t>Make sure the trim lines extend all the way to the rivet.  The joint relies on the structural integrity of the cavity for support</w:t>
      </w:r>
    </w:p>
    <w:p w14:paraId="1BC9131A" w14:textId="77777777" w:rsidR="008F6C39" w:rsidRPr="004752FD" w:rsidRDefault="008F6C39" w:rsidP="00B46222">
      <w:pPr>
        <w:pStyle w:val="ListParagraph"/>
        <w:numPr>
          <w:ilvl w:val="0"/>
          <w:numId w:val="9"/>
        </w:numPr>
        <w:spacing w:before="120"/>
        <w:contextualSpacing w:val="0"/>
        <w:rPr>
          <w:rFonts w:ascii="Georgia" w:hAnsi="Georgia"/>
        </w:rPr>
      </w:pPr>
      <w:r w:rsidRPr="004752FD">
        <w:rPr>
          <w:rFonts w:ascii="Georgia" w:hAnsi="Georgia"/>
        </w:rPr>
        <w:t>Be careful to install the joints in the same top/bottom orientation as when vacuum forming.  Since one hinge plate sits on top of the other, reversing them will create a poor fit in one cavity and will lead to failure</w:t>
      </w:r>
    </w:p>
    <w:p w14:paraId="290F3E82" w14:textId="77777777" w:rsidR="008447B7" w:rsidRDefault="008447B7" w:rsidP="008447B7">
      <w:pPr>
        <w:jc w:val="center"/>
        <w:rPr>
          <w:rFonts w:ascii="Georgia" w:hAnsi="Georgia"/>
        </w:rPr>
      </w:pPr>
      <w:bookmarkStart w:id="1" w:name="_Hlk2199350"/>
    </w:p>
    <w:p w14:paraId="48DDD4FF" w14:textId="77777777" w:rsidR="008447B7" w:rsidRPr="008447B7" w:rsidRDefault="008447B7" w:rsidP="008447B7">
      <w:pPr>
        <w:jc w:val="center"/>
        <w:rPr>
          <w:rFonts w:ascii="Georgia" w:hAnsi="Georgia"/>
        </w:rPr>
      </w:pPr>
    </w:p>
    <w:p w14:paraId="4A53E527" w14:textId="77777777" w:rsidR="004752FD" w:rsidRPr="004752FD" w:rsidRDefault="008447B7" w:rsidP="008447B7">
      <w:pPr>
        <w:rPr>
          <w:rFonts w:ascii="Georgia" w:hAnsi="Georgia"/>
          <w:b/>
          <w:sz w:val="28"/>
          <w:szCs w:val="28"/>
        </w:rPr>
      </w:pPr>
      <w:r w:rsidRPr="004752FD">
        <w:rPr>
          <w:rFonts w:ascii="Georgia" w:hAnsi="Georgia"/>
          <w:noProof/>
          <w:sz w:val="32"/>
          <w:szCs w:val="32"/>
        </w:rPr>
        <w:drawing>
          <wp:anchor distT="0" distB="0" distL="114300" distR="114300" simplePos="0" relativeHeight="251660288" behindDoc="0" locked="0" layoutInCell="1" allowOverlap="1" wp14:anchorId="140DC96C" wp14:editId="6FF4EC5A">
            <wp:simplePos x="0" y="0"/>
            <wp:positionH relativeFrom="column">
              <wp:posOffset>2162175</wp:posOffset>
            </wp:positionH>
            <wp:positionV relativeFrom="page">
              <wp:posOffset>76200</wp:posOffset>
            </wp:positionV>
            <wp:extent cx="1627505" cy="1051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nchPad_BLACK2-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505" cy="1051560"/>
                    </a:xfrm>
                    <a:prstGeom prst="rect">
                      <a:avLst/>
                    </a:prstGeom>
                  </pic:spPr>
                </pic:pic>
              </a:graphicData>
            </a:graphic>
            <wp14:sizeRelH relativeFrom="margin">
              <wp14:pctWidth>0</wp14:pctWidth>
            </wp14:sizeRelH>
            <wp14:sizeRelV relativeFrom="margin">
              <wp14:pctHeight>0</wp14:pctHeight>
            </wp14:sizeRelV>
          </wp:anchor>
        </w:drawing>
      </w:r>
      <w:r w:rsidR="004752FD">
        <w:rPr>
          <w:rFonts w:ascii="Georgia" w:hAnsi="Georgia"/>
          <w:b/>
          <w:sz w:val="28"/>
          <w:szCs w:val="28"/>
        </w:rPr>
        <w:t>X-tension</w:t>
      </w:r>
    </w:p>
    <w:p w14:paraId="4BA76FE1" w14:textId="77777777" w:rsidR="008447B7" w:rsidRPr="00B46222" w:rsidRDefault="008447B7" w:rsidP="00B46222">
      <w:pPr>
        <w:pStyle w:val="ListParagraph"/>
        <w:numPr>
          <w:ilvl w:val="0"/>
          <w:numId w:val="11"/>
        </w:numPr>
        <w:spacing w:before="120"/>
        <w:contextualSpacing w:val="0"/>
        <w:rPr>
          <w:rFonts w:ascii="Georgia" w:hAnsi="Georgia"/>
        </w:rPr>
      </w:pPr>
      <w:r w:rsidRPr="00B46222">
        <w:rPr>
          <w:rFonts w:ascii="Georgia" w:hAnsi="Georgia"/>
        </w:rPr>
        <w:t>This product needs to be installed with some tension on it.  Since there is always some play when using rivets, be sure to follow the guidelines related to locating the attachment holes.</w:t>
      </w:r>
    </w:p>
    <w:p w14:paraId="717BDCC8" w14:textId="77777777" w:rsidR="008447B7" w:rsidRPr="00B46222" w:rsidRDefault="008447B7" w:rsidP="00B46222">
      <w:pPr>
        <w:pStyle w:val="ListParagraph"/>
        <w:numPr>
          <w:ilvl w:val="0"/>
          <w:numId w:val="11"/>
        </w:numPr>
        <w:spacing w:before="120"/>
        <w:contextualSpacing w:val="0"/>
        <w:rPr>
          <w:rFonts w:ascii="Georgia" w:hAnsi="Georgia"/>
        </w:rPr>
      </w:pPr>
      <w:r w:rsidRPr="00B46222">
        <w:rPr>
          <w:rFonts w:ascii="Georgia" w:hAnsi="Georgia"/>
        </w:rPr>
        <w:t>Dynamic X-tensions use standard speedy rivets.</w:t>
      </w:r>
    </w:p>
    <w:p w14:paraId="37D1E0E3" w14:textId="3641E02D" w:rsidR="004752FD" w:rsidRPr="00B46222" w:rsidRDefault="008447B7" w:rsidP="00B46222">
      <w:pPr>
        <w:pStyle w:val="ListParagraph"/>
        <w:numPr>
          <w:ilvl w:val="0"/>
          <w:numId w:val="11"/>
        </w:numPr>
        <w:spacing w:before="120"/>
        <w:contextualSpacing w:val="0"/>
        <w:rPr>
          <w:rFonts w:ascii="Georgia" w:hAnsi="Georgia"/>
        </w:rPr>
      </w:pPr>
      <w:r w:rsidRPr="00B46222">
        <w:rPr>
          <w:rFonts w:ascii="Georgia" w:hAnsi="Georgia"/>
        </w:rPr>
        <w:t>Static X-tensions need stronger rivets - copper is recommended.</w:t>
      </w:r>
    </w:p>
    <w:p w14:paraId="1841FAD0" w14:textId="7C29D2BE" w:rsidR="00B46222" w:rsidRPr="00B46222" w:rsidRDefault="00B46222" w:rsidP="00B46222">
      <w:pPr>
        <w:pStyle w:val="ListParagraph"/>
        <w:numPr>
          <w:ilvl w:val="0"/>
          <w:numId w:val="11"/>
        </w:numPr>
        <w:spacing w:before="120"/>
        <w:contextualSpacing w:val="0"/>
        <w:rPr>
          <w:rFonts w:ascii="Georgia" w:hAnsi="Georgia"/>
        </w:rPr>
      </w:pPr>
      <w:bookmarkStart w:id="2" w:name="_Hlk21529780"/>
      <w:r w:rsidRPr="00B46222">
        <w:rPr>
          <w:rFonts w:ascii="Georgia" w:hAnsi="Georgia"/>
        </w:rPr>
        <w:t xml:space="preserve">Static X-tensions are not intended to be used </w:t>
      </w:r>
      <w:r>
        <w:rPr>
          <w:rFonts w:ascii="Georgia" w:hAnsi="Georgia"/>
        </w:rPr>
        <w:t xml:space="preserve">as </w:t>
      </w:r>
      <w:r w:rsidRPr="00B46222">
        <w:rPr>
          <w:rFonts w:ascii="Georgia" w:hAnsi="Georgia"/>
        </w:rPr>
        <w:t>a “check cord”.  They should be installed without any slack.</w:t>
      </w:r>
      <w:bookmarkEnd w:id="2"/>
    </w:p>
    <w:bookmarkEnd w:id="1"/>
    <w:p w14:paraId="49B56AB5" w14:textId="38E6F507" w:rsidR="008447B7" w:rsidRDefault="008447B7" w:rsidP="008447B7">
      <w:pPr>
        <w:rPr>
          <w:rFonts w:ascii="Georgia" w:hAnsi="Georgia"/>
          <w:sz w:val="24"/>
          <w:szCs w:val="24"/>
        </w:rPr>
      </w:pPr>
    </w:p>
    <w:p w14:paraId="0F52E403" w14:textId="77777777" w:rsidR="00B46222" w:rsidRDefault="00B46222" w:rsidP="008447B7">
      <w:pPr>
        <w:rPr>
          <w:rFonts w:ascii="Georgia" w:hAnsi="Georgia"/>
          <w:sz w:val="24"/>
          <w:szCs w:val="24"/>
        </w:rPr>
      </w:pPr>
    </w:p>
    <w:p w14:paraId="5485DC2B" w14:textId="322F79DE" w:rsidR="008447B7" w:rsidRPr="008447B7" w:rsidRDefault="008447B7" w:rsidP="008447B7">
      <w:pPr>
        <w:rPr>
          <w:rFonts w:ascii="Georgia" w:hAnsi="Georgia"/>
          <w:b/>
          <w:sz w:val="28"/>
          <w:szCs w:val="28"/>
        </w:rPr>
      </w:pPr>
      <w:r>
        <w:rPr>
          <w:rFonts w:ascii="Georgia" w:hAnsi="Georgia"/>
          <w:b/>
          <w:sz w:val="28"/>
          <w:szCs w:val="28"/>
        </w:rPr>
        <w:t>S</w:t>
      </w:r>
      <w:r w:rsidR="00B46222">
        <w:rPr>
          <w:rFonts w:ascii="Georgia" w:hAnsi="Georgia"/>
          <w:b/>
          <w:sz w:val="28"/>
          <w:szCs w:val="28"/>
        </w:rPr>
        <w:t>nap</w:t>
      </w:r>
      <w:r>
        <w:rPr>
          <w:rFonts w:ascii="Georgia" w:hAnsi="Georgia"/>
          <w:b/>
          <w:sz w:val="28"/>
          <w:szCs w:val="28"/>
        </w:rPr>
        <w:t>stop</w:t>
      </w:r>
    </w:p>
    <w:p w14:paraId="0C85BD7F" w14:textId="1C4F65E2" w:rsidR="008447B7" w:rsidRPr="00B46222" w:rsidRDefault="00B46222" w:rsidP="00B46222">
      <w:pPr>
        <w:pStyle w:val="ListParagraph"/>
        <w:numPr>
          <w:ilvl w:val="0"/>
          <w:numId w:val="12"/>
        </w:numPr>
        <w:spacing w:before="120"/>
        <w:contextualSpacing w:val="0"/>
        <w:rPr>
          <w:rFonts w:ascii="Georgia" w:hAnsi="Georgia"/>
        </w:rPr>
      </w:pPr>
      <w:r>
        <w:rPr>
          <w:rFonts w:ascii="Georgia" w:hAnsi="Georgia"/>
        </w:rPr>
        <w:t>The m</w:t>
      </w:r>
      <w:r w:rsidR="008447B7" w:rsidRPr="00B46222">
        <w:rPr>
          <w:rFonts w:ascii="Georgia" w:hAnsi="Georgia"/>
        </w:rPr>
        <w:t>olding blank is designed to be cut through and is not reusable.</w:t>
      </w:r>
    </w:p>
    <w:p w14:paraId="0B269429" w14:textId="0B64D4BC" w:rsidR="00B46222" w:rsidRPr="00B46222" w:rsidRDefault="008447B7" w:rsidP="00B46222">
      <w:pPr>
        <w:pStyle w:val="ListParagraph"/>
        <w:numPr>
          <w:ilvl w:val="0"/>
          <w:numId w:val="12"/>
        </w:numPr>
        <w:spacing w:before="120"/>
        <w:contextualSpacing w:val="0"/>
        <w:rPr>
          <w:rFonts w:ascii="Georgia" w:hAnsi="Georgia"/>
        </w:rPr>
      </w:pPr>
      <w:r w:rsidRPr="00B46222">
        <w:rPr>
          <w:rFonts w:ascii="Georgia" w:hAnsi="Georgia"/>
        </w:rPr>
        <w:t>Grinding down or cutting off the head of the brad nail makes it easier to remove after vacuum forming.</w:t>
      </w:r>
    </w:p>
    <w:sectPr w:rsidR="00B46222" w:rsidRPr="00B46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EAF"/>
    <w:multiLevelType w:val="hybridMultilevel"/>
    <w:tmpl w:val="E680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320FF"/>
    <w:multiLevelType w:val="hybridMultilevel"/>
    <w:tmpl w:val="41F0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6254A"/>
    <w:multiLevelType w:val="hybridMultilevel"/>
    <w:tmpl w:val="8CAADFF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17022"/>
    <w:multiLevelType w:val="hybridMultilevel"/>
    <w:tmpl w:val="503C82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F3FA7"/>
    <w:multiLevelType w:val="hybridMultilevel"/>
    <w:tmpl w:val="6AD633B4"/>
    <w:lvl w:ilvl="0" w:tplc="04090001">
      <w:start w:val="1"/>
      <w:numFmt w:val="bullet"/>
      <w:lvlText w:val=""/>
      <w:lvlJc w:val="left"/>
      <w:pPr>
        <w:ind w:left="720" w:hanging="360"/>
      </w:pPr>
      <w:rPr>
        <w:rFonts w:ascii="Symbol" w:hAnsi="Symbol" w:hint="default"/>
      </w:rPr>
    </w:lvl>
    <w:lvl w:ilvl="1" w:tplc="D4602186">
      <w:start w:val="1"/>
      <w:numFmt w:val="bullet"/>
      <w:lvlText w:val="-"/>
      <w:lvlJc w:val="left"/>
      <w:pPr>
        <w:ind w:left="1440" w:hanging="360"/>
      </w:pPr>
      <w:rPr>
        <w:rFonts w:ascii="Georgia" w:hAnsi="Georgi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94ADF"/>
    <w:multiLevelType w:val="hybridMultilevel"/>
    <w:tmpl w:val="22A2FB54"/>
    <w:lvl w:ilvl="0" w:tplc="04090001">
      <w:start w:val="1"/>
      <w:numFmt w:val="bullet"/>
      <w:lvlText w:val=""/>
      <w:lvlJc w:val="left"/>
      <w:pPr>
        <w:ind w:left="720" w:hanging="360"/>
      </w:pPr>
      <w:rPr>
        <w:rFonts w:ascii="Symbol" w:hAnsi="Symbol" w:hint="default"/>
      </w:rPr>
    </w:lvl>
    <w:lvl w:ilvl="1" w:tplc="D4602186">
      <w:start w:val="1"/>
      <w:numFmt w:val="bullet"/>
      <w:lvlText w:val="-"/>
      <w:lvlJc w:val="left"/>
      <w:pPr>
        <w:ind w:left="1440" w:hanging="360"/>
      </w:pPr>
      <w:rPr>
        <w:rFonts w:ascii="Georgia" w:hAnsi="Georgi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8778B"/>
    <w:multiLevelType w:val="hybridMultilevel"/>
    <w:tmpl w:val="BD1C4E44"/>
    <w:lvl w:ilvl="0" w:tplc="B2585F9E">
      <w:numFmt w:val="bullet"/>
      <w:lvlText w:val="•"/>
      <w:lvlJc w:val="left"/>
      <w:pPr>
        <w:ind w:left="1080" w:hanging="36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B15A4"/>
    <w:multiLevelType w:val="multilevel"/>
    <w:tmpl w:val="F1DE9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AC586D"/>
    <w:multiLevelType w:val="hybridMultilevel"/>
    <w:tmpl w:val="351E2D5A"/>
    <w:lvl w:ilvl="0" w:tplc="B2585F9E">
      <w:numFmt w:val="bullet"/>
      <w:lvlText w:val="•"/>
      <w:lvlJc w:val="left"/>
      <w:pPr>
        <w:ind w:left="1800" w:hanging="360"/>
      </w:pPr>
      <w:rPr>
        <w:rFonts w:ascii="Georgia" w:eastAsiaTheme="minorHAnsi" w:hAnsi="Georg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6810A4"/>
    <w:multiLevelType w:val="hybridMultilevel"/>
    <w:tmpl w:val="1D64CB6C"/>
    <w:lvl w:ilvl="0" w:tplc="04090001">
      <w:start w:val="1"/>
      <w:numFmt w:val="bullet"/>
      <w:lvlText w:val=""/>
      <w:lvlJc w:val="left"/>
      <w:pPr>
        <w:ind w:left="-630" w:hanging="360"/>
      </w:pPr>
      <w:rPr>
        <w:rFonts w:ascii="Symbol" w:hAnsi="Symbol" w:hint="default"/>
      </w:rPr>
    </w:lvl>
    <w:lvl w:ilvl="1" w:tplc="D4602186">
      <w:start w:val="1"/>
      <w:numFmt w:val="bullet"/>
      <w:lvlText w:val="-"/>
      <w:lvlJc w:val="left"/>
      <w:pPr>
        <w:ind w:left="90" w:hanging="360"/>
      </w:pPr>
      <w:rPr>
        <w:rFonts w:ascii="Georgia" w:hAnsi="Georgia"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0" w15:restartNumberingAfterBreak="0">
    <w:nsid w:val="63601E70"/>
    <w:multiLevelType w:val="hybridMultilevel"/>
    <w:tmpl w:val="A7969F58"/>
    <w:lvl w:ilvl="0" w:tplc="BEBCE21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551E92"/>
    <w:multiLevelType w:val="hybridMultilevel"/>
    <w:tmpl w:val="1AA6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6"/>
  </w:num>
  <w:num w:numId="6">
    <w:abstractNumId w:val="8"/>
  </w:num>
  <w:num w:numId="7">
    <w:abstractNumId w:val="3"/>
  </w:num>
  <w:num w:numId="8">
    <w:abstractNumId w:val="4"/>
  </w:num>
  <w:num w:numId="9">
    <w:abstractNumId w:val="5"/>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39"/>
    <w:rsid w:val="0001778E"/>
    <w:rsid w:val="000C5357"/>
    <w:rsid w:val="00174588"/>
    <w:rsid w:val="002029C0"/>
    <w:rsid w:val="00382D31"/>
    <w:rsid w:val="004752FD"/>
    <w:rsid w:val="00575387"/>
    <w:rsid w:val="006433E8"/>
    <w:rsid w:val="008447B7"/>
    <w:rsid w:val="008E1F3F"/>
    <w:rsid w:val="008F6C39"/>
    <w:rsid w:val="00972929"/>
    <w:rsid w:val="009C1304"/>
    <w:rsid w:val="00B46222"/>
    <w:rsid w:val="00B84F95"/>
    <w:rsid w:val="00BC54D8"/>
    <w:rsid w:val="00C02B67"/>
    <w:rsid w:val="00CF6266"/>
    <w:rsid w:val="00F8281E"/>
    <w:rsid w:val="00FD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DD2A"/>
  <w15:chartTrackingRefBased/>
  <w15:docId w15:val="{6F94EAD4-7949-4C95-8E45-EE79A2F0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4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Weidner</dc:creator>
  <cp:keywords/>
  <dc:description/>
  <cp:lastModifiedBy>Christian Weidner</cp:lastModifiedBy>
  <cp:revision>4</cp:revision>
  <dcterms:created xsi:type="dcterms:W3CDTF">2019-10-09T21:01:00Z</dcterms:created>
  <dcterms:modified xsi:type="dcterms:W3CDTF">2019-10-09T21:30:00Z</dcterms:modified>
</cp:coreProperties>
</file>